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1"/>
        <w:contextualSpacing w:val="0"/>
        <w:rPr>
          <w:rFonts w:ascii="Calibri Light" w:hAnsi="Calibri Light" w:cs="Calibri Light"/>
          <w:b/>
          <w:highlight w:val="white"/>
          <w:color w:val="555555"/>
          <w:sz w:val="24"/>
          <w:szCs w:val="24"/>
        </w:rPr>
      </w:pPr>
      <w:r>
        <w:rPr>
          <w:rFonts w:ascii="Calibri Light" w:hAnsi="Calibri Light" w:cs="Calibri Light"/>
          <w:b/>
          <w:highlight w:val="white"/>
          <w:color w:val="555555"/>
          <w:sz w:val="24"/>
          <w:szCs w:val="24"/>
        </w:rPr>
        <w:t>::vtol:: in Mochvara Gallery</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r>
    </w:p>
    <w:p>
      <w:pPr>
        <w:pStyle w:val="para1"/>
        <w:contextualSpacing w:val="0"/>
        <w:rPr>
          <w:rFonts w:ascii="Calibri Light" w:hAnsi="Calibri Light" w:eastAsia="Times New Roman" w:cs="Calibri Light"/>
          <w:color w:val="555555"/>
          <w:sz w:val="24"/>
          <w:szCs w:val="24"/>
        </w:rPr>
      </w:pPr>
      <w:r>
        <w:rPr>
          <w:rFonts w:ascii="Calibri Light" w:hAnsi="Calibri Light" w:cs="Calibri Light"/>
          <w:highlight w:val="white"/>
          <w:color w:val="555555"/>
          <w:sz w:val="24"/>
          <w:szCs w:val="24"/>
        </w:rPr>
        <w:t>The next event at Zagreb's Mochvara Gallery presents the artwork "until I die" by a Russian artist Dmitry Morozov aka ::vtol:: who uses his own blood to generate electricity and operate this sound installation.</w:t>
      </w:r>
      <w:r>
        <w:rPr>
          <w:rFonts w:ascii="Calibri Light" w:hAnsi="Calibri Light" w:eastAsia="Times New Roman" w:cs="Calibri Light"/>
          <w:highlight w:val="white"/>
          <w:color w:val="555555"/>
          <w:sz w:val="24"/>
          <w:szCs w:val="24"/>
        </w:rPr>
        <w:t xml:space="preserve"> For the first presentation of the installation </w:t>
      </w:r>
      <w:r>
        <w:rPr>
          <w:rFonts w:ascii="Calibri Light" w:hAnsi="Calibri Light" w:eastAsia="Times New Roman" w:cs="Calibri Light"/>
          <w:color w:val="555555"/>
          <w:sz w:val="24"/>
          <w:szCs w:val="24"/>
        </w:rPr>
        <w:t>t</w:t>
      </w:r>
      <w:r>
        <w:rPr>
          <w:rFonts w:ascii="Calibri Light" w:hAnsi="Calibri Light" w:eastAsia="Times New Roman" w:cs="Calibri Light"/>
          <w:sz w:val="24"/>
          <w:szCs w:val="24"/>
        </w:rPr>
        <w:t>he blood was collected gradually over 18 months in the total amount of 4.5 liters diluted to yield 7 liters, the amount required for the installation. Th</w:t>
      </w:r>
      <w:r>
        <w:rPr>
          <w:rFonts w:ascii="Calibri Light" w:hAnsi="Calibri Light" w:eastAsia="Times New Roman" w:cs="Calibri Light"/>
          <w:color w:val="555555"/>
          <w:sz w:val="24"/>
          <w:szCs w:val="24"/>
        </w:rPr>
        <w:t xml:space="preserve">e last portion of blood was drawn from the artist's arm during the performance presentation, shortly before the launch of the installation. For this exhibition in Zagreb, as well as for all other exhibitions following the premiere, a substitute liquid is used instead of the real blood. </w:t>
      </w:r>
      <w:r>
        <w:rPr>
          <w:rFonts w:ascii="Calibri Light" w:hAnsi="Calibri Light" w:cs="Calibri Light"/>
          <w:highlight w:val="white"/>
          <w:color w:val="555555"/>
          <w:sz w:val="24"/>
          <w:szCs w:val="24"/>
        </w:rPr>
        <w:t>Exhibition opening is on Tuesday, October 23rd at the large hall of Pogon Jedinstvo. The exhibition will stay open from 24th to 26th October from 17:00 to 20:00 h.</w:t>
      </w:r>
      <w:r>
        <w:rPr>
          <w:rFonts w:ascii="Calibri Light" w:hAnsi="Calibri Light" w:eastAsia="Times New Roman" w:cs="Calibri Light"/>
          <w:color w:val="555555"/>
          <w:sz w:val="24"/>
          <w:szCs w:val="24"/>
        </w:rPr>
        <w:t xml:space="preserve"> </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r>
    </w:p>
    <w:p>
      <w:pPr>
        <w:pStyle w:val="para1"/>
        <w:contextualSpacing w:val="0"/>
        <w:rPr>
          <w:rFonts w:ascii="Calibri Light" w:hAnsi="Calibri Light" w:cs="Calibri Light"/>
          <w:highlight w:val="white"/>
          <w:color w:val="555555"/>
          <w:sz w:val="24"/>
          <w:szCs w:val="24"/>
        </w:rPr>
      </w:pPr>
      <w:r>
        <w:rPr>
          <w:rFonts w:ascii="Calibri Light" w:hAnsi="Calibri Light" w:eastAsia="Times New Roman" w:cs="Calibri Light"/>
          <w:color w:val="555555"/>
          <w:sz w:val="24"/>
          <w:szCs w:val="24"/>
        </w:rPr>
        <w:t xml:space="preserve">Blood as the most important bodily fluid full of symbolical content powers this visually impressive installation inspired by 19th century engravings </w:t>
      </w:r>
      <w:r>
        <w:rPr>
          <w:rFonts w:ascii="Calibri Light" w:hAnsi="Calibri Light" w:eastAsia="Times New Roman" w:cs="Calibri Light"/>
          <w:highlight w:val="white"/>
          <w:color w:val="555555"/>
          <w:sz w:val="24"/>
          <w:szCs w:val="24"/>
        </w:rPr>
        <w:t>of experiments with electricity and batteries.</w:t>
      </w:r>
      <w:r>
        <w:rPr>
          <w:rFonts w:ascii="Calibri Light" w:hAnsi="Calibri Light" w:cs="Calibri Light"/>
          <w:highlight w:val="white"/>
          <w:color w:val="555555"/>
          <w:sz w:val="24"/>
          <w:szCs w:val="24"/>
        </w:rPr>
        <w:t xml:space="preserve">The electricity is generated by unique batteries which power </w:t>
      </w:r>
      <w:r>
        <w:rPr>
          <w:rFonts w:ascii="Calibri Light" w:hAnsi="Calibri Light" w:eastAsia="Times New Roman" w:cs="Calibri Light"/>
          <w:highlight w:val="white"/>
          <w:color w:val="555555"/>
          <w:sz w:val="24"/>
          <w:szCs w:val="24"/>
        </w:rPr>
        <w:t xml:space="preserve">a small synth and produce a sound composition. The artist is motivated by his desire to create a technobiological hybrid which is an extension of the artist and which uses its vitality to create electronic sound. </w:t>
      </w:r>
      <w:r>
        <w:rPr>
          <w:rFonts w:ascii="Calibri Light" w:hAnsi="Calibri Light" w:cs="Calibri Light"/>
          <w:highlight w:val="white"/>
          <w:color w:val="555555"/>
          <w:sz w:val="24"/>
          <w:szCs w:val="24"/>
        </w:rPr>
      </w:r>
    </w:p>
    <w:p>
      <w:pPr>
        <w:pStyle w:val="para1"/>
        <w:contextualSpacing w:val="0"/>
        <w:rPr>
          <w:rFonts w:ascii="Calibri Light" w:hAnsi="Calibri Light" w:cs="Calibri Light"/>
          <w:highlight w:val="yellow"/>
          <w:color w:val="555555"/>
          <w:sz w:val="24"/>
          <w:szCs w:val="24"/>
        </w:rPr>
      </w:pPr>
      <w:r>
        <w:rPr>
          <w:rFonts w:ascii="Calibri Light" w:hAnsi="Calibri Light" w:cs="Calibri Light"/>
          <w:highlight w:val="yellow"/>
          <w:color w:val="555555"/>
          <w:sz w:val="24"/>
          <w:szCs w:val="24"/>
        </w:rPr>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t>Dmitry Morozov (aka ::vtol::) is a transdisciplinary artist and researcher focused on contemporary media arts including sound, robotics and installation. His works have been exhibited at museums and galleries worldwide, including Moscow Museum of Modern Art (Moscow), ZKM (Karlsruhe), National Taiwan Museum of Fine Arts (Taichung), in 4th MBCA (Moscow), SIGGRAPH 2016 (Anaheim) and festivals such as Mirage (Lyon), Ars Electronica (Linz), Future Everything (Manchester) and CTM (Berlin). He is the award winner of the Sergei Kuryokhin Prize (Russia, 2013), Prix Cube (France, 2014) and also received honorary mentions at VIDA 16.0 (Spain, 2014) and Prix Ars Electronica (Austria, 2015, 2017).</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t xml:space="preserve">organizers: Culture Development Association “URK” + Mochvara Club &amp; KONTEJNER | bureau of contemporary art praxis </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t>curators of Mochvara Gallery: KONTEJNER | Ena Hodžić &amp; Tereza Teklić</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t>supported by: Ministry of Culture of the Republic of Croatia, City of Zagreb, Kultura Nova Foundation, Ministry of Demographics, Family, Youth and Social Policy of the Republic of Croatia</w:t>
      </w:r>
    </w:p>
    <w:p>
      <w:pPr>
        <w:pStyle w:val="para1"/>
        <w:contextualSpacing w:val="0"/>
        <w:rPr>
          <w:rFonts w:ascii="Calibri Light" w:hAnsi="Calibri Light" w:eastAsia="Times New Roman" w:cs="Calibri Light"/>
          <w:highlight w:val="white"/>
          <w:color w:val="555555"/>
          <w:sz w:val="24"/>
          <w:szCs w:val="24"/>
        </w:rPr>
      </w:pPr>
      <w:r>
        <w:rPr>
          <w:rFonts w:ascii="Calibri Light" w:hAnsi="Calibri Light" w:eastAsia="Times New Roman" w:cs="Calibri Light"/>
          <w:highlight w:val="white"/>
          <w:color w:val="555555"/>
          <w:sz w:val="24"/>
          <w:szCs w:val="24"/>
        </w:rPr>
      </w:r>
    </w:p>
    <w:p>
      <w:pPr>
        <w:pStyle w:val="para1"/>
        <w:contextualSpacing w:val="0"/>
        <w:rPr>
          <w:rFonts w:ascii="Calibri Light" w:hAnsi="Calibri Light" w:cs="Calibri Light"/>
          <w:highlight w:val="yellow"/>
          <w:color w:val="555555"/>
          <w:sz w:val="24"/>
          <w:szCs w:val="24"/>
        </w:rPr>
      </w:pPr>
      <w:r>
        <w:rPr>
          <w:rFonts w:ascii="Calibri Light" w:hAnsi="Calibri Light" w:eastAsia="Times New Roman" w:cs="Calibri Light"/>
          <w:highlight w:val="white"/>
          <w:color w:val="555555"/>
          <w:sz w:val="24"/>
          <w:szCs w:val="24"/>
        </w:rPr>
        <w:t xml:space="preserve">contact: curator Ena Hodžić, </w:t>
      </w:r>
      <w:hyperlink r:id="rId7" w:history="1">
        <w:r>
          <w:rPr>
            <w:rStyle w:val="char1"/>
            <w:rFonts w:ascii="Calibri Light" w:hAnsi="Calibri Light" w:eastAsia="Times New Roman" w:cs="Calibri Light"/>
            <w:highlight w:val="white"/>
            <w:sz w:val="24"/>
            <w:szCs w:val="24"/>
          </w:rPr>
          <w:t>ena.hodzic.kontejner@gmail.com</w:t>
        </w:r>
      </w:hyperlink>
      <w:r>
        <w:rPr>
          <w:rFonts w:ascii="Calibri Light" w:hAnsi="Calibri Light" w:eastAsia="Times New Roman" w:cs="Calibri Light"/>
          <w:highlight w:val="white"/>
          <w:color w:val="555555"/>
          <w:sz w:val="24"/>
          <w:szCs w:val="24"/>
        </w:rPr>
        <w:t xml:space="preserve"> | 095.52.22.110.</w:t>
      </w:r>
      <w:r>
        <w:rPr>
          <w:rFonts w:ascii="Calibri Light" w:hAnsi="Calibri Light" w:cs="Calibri Light"/>
          <w:highlight w:val="yellow"/>
          <w:color w:val="555555"/>
          <w:sz w:val="24"/>
          <w:szCs w:val="24"/>
        </w:rPr>
      </w:r>
    </w:p>
    <w:p>
      <w:pPr>
        <w:rPr>
          <w:rFonts w:ascii="Calibri Light" w:hAnsi="Calibri Light" w:cs="Calibri Light"/>
          <w:sz w:val="24"/>
          <w:szCs w:val="24"/>
        </w:rPr>
      </w:pPr>
      <w:r>
        <w:rPr>
          <w:rFonts w:ascii="Calibri Light" w:hAnsi="Calibri Light" w:cs="Calibri Light"/>
          <w:sz w:val="24"/>
          <w:szCs w:val="24"/>
        </w:rPr>
      </w:r>
    </w:p>
    <w:sectPr>
      <w:footnotePr>
        <w:pos w:val="pageBottom"/>
        <w:numFmt w:val="decimal"/>
        <w:numStart w:val="1"/>
        <w:numRestart w:val="continuous"/>
      </w:footnotePr>
      <w:endnotePr>
        <w:pos w:val="docEnd"/>
        <w:numFmt w:val="decimal"/>
        <w:numStart w:val="1"/>
        <w:numRestart w:val="continuous"/>
      </w:endnotePr>
      <w:type w:val="nextPage"/>
      <w:pgSz w:h="15840" w:w="12240"/>
      <w:pgMar w:left="1440" w:top="1440" w:right="1440" w:bottom="1440"/>
      <w:paperSrc w:first="0" w:other="0"/>
      <w:pgNumType w:fmt="decimal"/>
      <w:tmGutter w:val="3"/>
      <w:mirrorMargins w:val="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font>
  <w:font w:name="SimSun">
    <w:panose1 w:val="02010600030101010101"/>
    <w:charset w:val="00"/>
    <w:family w:val="auto"/>
    <w:pitch w:val="default"/>
  </w:font>
  <w:font w:name="Arial">
    <w:panose1 w:val="020B0604020202020204"/>
    <w:charset w:val="ee"/>
    <w:family w:val="swiss"/>
    <w:pitch w:val="default"/>
  </w:font>
  <w:font w:name="Calibri">
    <w:panose1 w:val="020F0502020204030204"/>
    <w:charset w:val="ee"/>
    <w:family w:val="swiss"/>
    <w:pitch w:val="default"/>
  </w:font>
  <w:font w:name="Calibri Light">
    <w:panose1 w:val="020F0302020204030204"/>
    <w:charset w:val="ee"/>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view w:val="print"/>
  <w:defaultTabStop w:val="720"/>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shapeDefaults>
    <o:shapedefaults v:ext="edit" spidmax="1026"/>
    <o:shapelayout v:ext="edit">
      <o:rules v:ext="edit"/>
    </o:shapelayout>
  </w:shapeDefaults>
  <w:tmPrefOne w:val="17"/>
  <w:tmPrefTwo w:val="1"/>
  <w:tmFmtPref w:val="189283691"/>
  <w:tmCommentsPr>
    <w:tmCommentsPlace w:val="0"/>
    <w:tmCommentsWidth w:val="3119"/>
    <w:tmCommentsColor w:val="-1"/>
  </w:tmCommentsPr>
  <w:tmReviewPr>
    <w:tmReviewEnabled w:val="0"/>
    <w:tmReviewShow w:val="1"/>
    <w:tmReviewPrint w:val="1"/>
    <w:tmRevisionNum w:val="3"/>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10"/>
      <w:tmLastPosIdx w:val="187"/>
    </w:tmLastPosCaret>
    <w:tmLastPosAnchor>
      <w:tmLastPosPgfIdx w:val="0"/>
      <w:tmLastPosIdx w:val="0"/>
    </w:tmLastPosAnchor>
    <w:tmLastPosTblRect w:left="0" w:top="0" w:right="0" w:bottom="0"/>
  </w:tmLastPos>
  <w:tmAppRevision w:date="1539349306" w:val="938" w:fileVer="341"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0"/>
        <w:szCs w:val="20"/>
        <w:noProof w:val="1"/>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pacing w:after="200" w:line="276"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sz w:val="22"/>
      <w:szCs w:val="22"/>
      <w:lang w:val="en-us" w:eastAsia="en-us" w:bidi="ar-sa"/>
    </w:rPr>
  </w:style>
  <w:style w:type="paragraph" w:styleId="para1" w:customStyle="1">
    <w:name w:val="normal_1"/>
    <w:qFormat/>
    <w:pPr>
      <w:spacing w:line="276" w:lineRule="auto"/>
      <w:contextualSpacing/>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Arial" w:hAnsi="Arial" w:eastAsia="Arial" w:cs="Arial"/>
      <w:sz w:val="22"/>
      <w:szCs w:val="22"/>
      <w:lang w:val="en-gb" w:eastAsia="en-us" w:bidi="ar-sa"/>
    </w:rPr>
  </w:style>
  <w:style w:type="character" w:styleId="char0" w:default="1">
    <w:name w:val="Default Paragraph Font"/>
    <w:basedOn w:val="char0"/>
  </w:style>
  <w:style w:type="character" w:styleId="char1">
    <w:name w:val="Hyperlink"/>
    <w:rPr>
      <w:color w:val="0000ff"/>
      <w:u w:color="auto"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0"/>
        <w:szCs w:val="20"/>
        <w:noProof w:val="1"/>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pacing w:after="200" w:line="276"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sz w:val="22"/>
      <w:szCs w:val="22"/>
      <w:lang w:val="en-us" w:eastAsia="en-us" w:bidi="ar-sa"/>
    </w:rPr>
  </w:style>
  <w:style w:type="paragraph" w:styleId="para1" w:customStyle="1">
    <w:name w:val="normal_1"/>
    <w:qFormat/>
    <w:pPr>
      <w:spacing w:line="276" w:lineRule="auto"/>
      <w:contextualSpacing/>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Arial" w:hAnsi="Arial" w:eastAsia="Arial" w:cs="Arial"/>
      <w:sz w:val="22"/>
      <w:szCs w:val="22"/>
      <w:lang w:val="en-gb" w:eastAsia="en-us" w:bidi="ar-sa"/>
    </w:rPr>
  </w:style>
  <w:style w:type="character" w:styleId="char0" w:default="1">
    <w:name w:val="Default Paragraph Font"/>
    <w:basedOn w:val="char0"/>
  </w:style>
  <w:style w:type="character" w:styleId="char1">
    <w:name w:val="Hyperlink"/>
    <w:rPr>
      <w:color w:val="0000ff"/>
      <w:u w:color="auto"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hyperlink" Target="mailto:ena.hodzic.kontej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free rev.938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Ena</dc:creator>
  <cp:keywords/>
  <dc:description/>
  <cp:lastModifiedBy>ena</cp:lastModifiedBy>
  <cp:revision>3</cp:revision>
  <dcterms:created xsi:type="dcterms:W3CDTF">2018-10-11T15:08:00Z</dcterms:created>
  <dcterms:modified xsi:type="dcterms:W3CDTF">2018-10-12T13:01:46Z</dcterms:modified>
</cp:coreProperties>
</file>